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C" w:rsidRDefault="00A3047C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PROJETO DE LEI </w:t>
      </w:r>
      <w:r w:rsidR="00856537">
        <w:rPr>
          <w:rFonts w:ascii="Arial" w:hAnsi="Arial" w:cs="Arial"/>
          <w:b/>
          <w:sz w:val="24"/>
          <w:szCs w:val="24"/>
        </w:rPr>
        <w:t>Nº150</w:t>
      </w:r>
      <w:r w:rsidR="00CB5DC7" w:rsidRPr="00236F58">
        <w:rPr>
          <w:rFonts w:ascii="Arial" w:hAnsi="Arial" w:cs="Arial"/>
          <w:b/>
          <w:sz w:val="24"/>
          <w:szCs w:val="24"/>
        </w:rPr>
        <w:t>,</w:t>
      </w:r>
      <w:r w:rsidR="00236F58" w:rsidRPr="00236F58">
        <w:rPr>
          <w:rFonts w:ascii="Arial" w:hAnsi="Arial" w:cs="Arial"/>
          <w:b/>
          <w:sz w:val="24"/>
          <w:szCs w:val="24"/>
        </w:rPr>
        <w:t xml:space="preserve">  DE </w:t>
      </w:r>
      <w:r w:rsidR="00D964B7">
        <w:rPr>
          <w:rFonts w:ascii="Arial" w:hAnsi="Arial" w:cs="Arial"/>
          <w:b/>
          <w:sz w:val="24"/>
          <w:szCs w:val="24"/>
        </w:rPr>
        <w:t xml:space="preserve"> 13</w:t>
      </w:r>
      <w:r w:rsidR="00CB5DC7" w:rsidRPr="00236F58">
        <w:rPr>
          <w:rFonts w:ascii="Arial" w:hAnsi="Arial" w:cs="Arial"/>
          <w:b/>
          <w:sz w:val="24"/>
          <w:szCs w:val="24"/>
        </w:rPr>
        <w:t xml:space="preserve"> DE </w:t>
      </w:r>
      <w:r w:rsidR="00B74369">
        <w:rPr>
          <w:rFonts w:ascii="Arial" w:hAnsi="Arial" w:cs="Arial"/>
          <w:b/>
          <w:sz w:val="24"/>
          <w:szCs w:val="24"/>
        </w:rPr>
        <w:t>DEZEMBRO</w:t>
      </w:r>
      <w:r w:rsidR="00983A6B" w:rsidRPr="00236F58">
        <w:rPr>
          <w:rFonts w:ascii="Arial" w:hAnsi="Arial" w:cs="Arial"/>
          <w:b/>
          <w:sz w:val="24"/>
          <w:szCs w:val="24"/>
        </w:rPr>
        <w:t xml:space="preserve"> DE 2017</w:t>
      </w:r>
    </w:p>
    <w:p w:rsidR="00AB2CFF" w:rsidRPr="00236F58" w:rsidRDefault="00AB2CFF" w:rsidP="00B1286F">
      <w:pPr>
        <w:spacing w:after="0" w:line="230" w:lineRule="exact"/>
        <w:ind w:right="533"/>
        <w:jc w:val="center"/>
        <w:rPr>
          <w:rFonts w:ascii="Arial" w:hAnsi="Arial" w:cs="Arial"/>
          <w:b/>
          <w:sz w:val="24"/>
          <w:szCs w:val="24"/>
        </w:rPr>
      </w:pPr>
    </w:p>
    <w:p w:rsidR="00AB2CFF" w:rsidRDefault="00AB2CFF" w:rsidP="00AB2CFF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  <w:r w:rsidRPr="00236F58">
        <w:rPr>
          <w:rFonts w:ascii="Arial" w:hAnsi="Arial" w:cs="Arial"/>
          <w:b w:val="0"/>
          <w:i/>
          <w:sz w:val="24"/>
          <w:szCs w:val="24"/>
        </w:rPr>
        <w:t>Autorizao   Pod</w:t>
      </w:r>
      <w:r>
        <w:rPr>
          <w:rFonts w:ascii="Arial" w:hAnsi="Arial" w:cs="Arial"/>
          <w:b w:val="0"/>
          <w:i/>
          <w:sz w:val="24"/>
          <w:szCs w:val="24"/>
        </w:rPr>
        <w:t xml:space="preserve">er    Executivo  Municipal  a </w:t>
      </w:r>
      <w:r w:rsidRPr="00236F58">
        <w:rPr>
          <w:rFonts w:ascii="Arial" w:hAnsi="Arial" w:cs="Arial"/>
          <w:b w:val="0"/>
          <w:i/>
          <w:sz w:val="24"/>
          <w:szCs w:val="24"/>
        </w:rPr>
        <w:t xml:space="preserve">conceder o uso de </w:t>
      </w:r>
      <w:r>
        <w:rPr>
          <w:rFonts w:ascii="Arial" w:hAnsi="Arial" w:cs="Arial"/>
          <w:b w:val="0"/>
          <w:i/>
          <w:sz w:val="24"/>
          <w:szCs w:val="24"/>
        </w:rPr>
        <w:t>imóvel para instalação de empresa junto ao Distrito Industrial de Aratiba.</w:t>
      </w:r>
    </w:p>
    <w:p w:rsidR="00AB2CFF" w:rsidRPr="00236F58" w:rsidRDefault="00AB2CFF" w:rsidP="00AB2CFF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B2CFF" w:rsidRPr="00F058FD" w:rsidRDefault="00AB2CFF" w:rsidP="00AB2CFF">
      <w:pPr>
        <w:pStyle w:val="Recuodecorpodetexto"/>
        <w:ind w:left="426" w:right="726" w:firstLine="708"/>
        <w:jc w:val="both"/>
        <w:rPr>
          <w:rFonts w:ascii="Arial" w:hAnsi="Arial" w:cs="Arial"/>
          <w:b w:val="0"/>
          <w:sz w:val="24"/>
          <w:szCs w:val="24"/>
        </w:rPr>
      </w:pPr>
      <w:r w:rsidRPr="00F058FD">
        <w:rPr>
          <w:rFonts w:ascii="Arial" w:hAnsi="Arial" w:cs="Arial"/>
          <w:b w:val="0"/>
          <w:bCs/>
          <w:sz w:val="24"/>
          <w:szCs w:val="24"/>
        </w:rPr>
        <w:t xml:space="preserve">O </w:t>
      </w:r>
      <w:r w:rsidRPr="00F058FD">
        <w:rPr>
          <w:rFonts w:ascii="Arial" w:hAnsi="Arial" w:cs="Arial"/>
          <w:bCs/>
          <w:sz w:val="24"/>
          <w:szCs w:val="24"/>
        </w:rPr>
        <w:t>Prefeito Municipal de Aratiba</w:t>
      </w:r>
      <w:r w:rsidRPr="00F058FD">
        <w:rPr>
          <w:rFonts w:ascii="Arial" w:hAnsi="Arial" w:cs="Arial"/>
          <w:b w:val="0"/>
          <w:sz w:val="24"/>
          <w:szCs w:val="24"/>
        </w:rPr>
        <w:t>, no uso de suas atribuições legais, em especial as conferidas pela Lei OrgânicaMunicipal</w:t>
      </w:r>
    </w:p>
    <w:p w:rsidR="00AB2CFF" w:rsidRPr="00F058FD" w:rsidRDefault="00AB2CFF" w:rsidP="00AB2CFF">
      <w:pPr>
        <w:pStyle w:val="Corpodetexto"/>
        <w:ind w:left="426" w:right="728" w:firstLine="708"/>
        <w:jc w:val="both"/>
        <w:rPr>
          <w:rFonts w:ascii="Arial" w:hAnsi="Arial" w:cs="Arial"/>
        </w:rPr>
      </w:pPr>
    </w:p>
    <w:p w:rsidR="00AB2CFF" w:rsidRDefault="00AB2CFF" w:rsidP="00AB2CFF">
      <w:pPr>
        <w:ind w:left="426" w:right="728" w:firstLine="708"/>
        <w:jc w:val="both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Faço saber, </w:t>
      </w:r>
      <w:r w:rsidRPr="00236F58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Pr="00236F58">
        <w:rPr>
          <w:rFonts w:ascii="Arial" w:hAnsi="Arial" w:cs="Arial"/>
          <w:b/>
          <w:sz w:val="24"/>
          <w:szCs w:val="24"/>
        </w:rPr>
        <w:t>:</w:t>
      </w:r>
    </w:p>
    <w:p w:rsidR="00AB2CFF" w:rsidRPr="008F51A7" w:rsidRDefault="00AB2CFF" w:rsidP="00AB2CFF">
      <w:pPr>
        <w:spacing w:after="0" w:line="360" w:lineRule="auto"/>
        <w:ind w:left="425" w:right="607"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ART. </w:t>
      </w:r>
      <w:r w:rsidRPr="008F51A7">
        <w:rPr>
          <w:rFonts w:ascii="Arial" w:hAnsi="Arial" w:cs="Arial"/>
          <w:b/>
          <w:sz w:val="24"/>
          <w:szCs w:val="24"/>
        </w:rPr>
        <w:t>1º</w:t>
      </w:r>
      <w:r w:rsidRPr="008F51A7">
        <w:rPr>
          <w:rFonts w:ascii="Arial" w:hAnsi="Arial" w:cs="Arial"/>
          <w:sz w:val="24"/>
          <w:szCs w:val="24"/>
        </w:rPr>
        <w:t>Fica o Poder Executivo Municipal autorizado a  conceder o uso de bem imóvel público de pro</w:t>
      </w:r>
      <w:r w:rsidR="006F43C7">
        <w:rPr>
          <w:rFonts w:ascii="Arial" w:hAnsi="Arial" w:cs="Arial"/>
          <w:sz w:val="24"/>
          <w:szCs w:val="24"/>
        </w:rPr>
        <w:t xml:space="preserve">priedade do Município, </w:t>
      </w:r>
      <w:r w:rsidR="00B74369">
        <w:rPr>
          <w:rFonts w:ascii="Arial" w:hAnsi="Arial" w:cs="Arial"/>
          <w:sz w:val="24"/>
          <w:szCs w:val="24"/>
        </w:rPr>
        <w:t xml:space="preserve">composto pelo </w:t>
      </w:r>
      <w:r>
        <w:rPr>
          <w:rFonts w:ascii="Arial" w:hAnsi="Arial" w:cs="Arial"/>
          <w:sz w:val="24"/>
          <w:szCs w:val="24"/>
        </w:rPr>
        <w:t xml:space="preserve"> lote</w:t>
      </w:r>
      <w:r w:rsidR="00B74369">
        <w:rPr>
          <w:rFonts w:ascii="Arial" w:hAnsi="Arial" w:cs="Arial"/>
          <w:sz w:val="24"/>
          <w:szCs w:val="24"/>
        </w:rPr>
        <w:t xml:space="preserve"> urbanonº06</w:t>
      </w:r>
      <w:r>
        <w:rPr>
          <w:rFonts w:ascii="Arial" w:hAnsi="Arial" w:cs="Arial"/>
          <w:sz w:val="24"/>
          <w:szCs w:val="24"/>
        </w:rPr>
        <w:t>,</w:t>
      </w:r>
      <w:r w:rsidR="00882B57">
        <w:rPr>
          <w:rFonts w:ascii="Arial" w:hAnsi="Arial" w:cs="Arial"/>
          <w:sz w:val="24"/>
          <w:szCs w:val="24"/>
        </w:rPr>
        <w:t xml:space="preserve">da </w:t>
      </w:r>
      <w:r w:rsidR="00B74369">
        <w:rPr>
          <w:rFonts w:ascii="Arial" w:hAnsi="Arial" w:cs="Arial"/>
          <w:sz w:val="24"/>
          <w:szCs w:val="24"/>
        </w:rPr>
        <w:t>quadra 84</w:t>
      </w:r>
      <w:r>
        <w:rPr>
          <w:rFonts w:ascii="Arial" w:hAnsi="Arial" w:cs="Arial"/>
          <w:sz w:val="24"/>
          <w:szCs w:val="24"/>
        </w:rPr>
        <w:t xml:space="preserve">, </w:t>
      </w:r>
      <w:r w:rsidR="00882B57">
        <w:rPr>
          <w:rFonts w:ascii="Arial" w:hAnsi="Arial" w:cs="Arial"/>
          <w:sz w:val="24"/>
          <w:szCs w:val="24"/>
        </w:rPr>
        <w:t>s</w:t>
      </w:r>
      <w:r w:rsidR="006F43C7">
        <w:rPr>
          <w:rFonts w:ascii="Arial" w:hAnsi="Arial" w:cs="Arial"/>
          <w:sz w:val="24"/>
          <w:szCs w:val="24"/>
        </w:rPr>
        <w:t xml:space="preserve">ituado na Rua Nelvo Augusto Holz, </w:t>
      </w:r>
      <w:r>
        <w:rPr>
          <w:rFonts w:ascii="Arial" w:hAnsi="Arial" w:cs="Arial"/>
          <w:sz w:val="24"/>
          <w:szCs w:val="24"/>
        </w:rPr>
        <w:t>Distrito Industrial,</w:t>
      </w:r>
      <w:r w:rsidR="00001925">
        <w:rPr>
          <w:rFonts w:ascii="Arial" w:hAnsi="Arial" w:cs="Arial"/>
          <w:sz w:val="24"/>
          <w:szCs w:val="24"/>
        </w:rPr>
        <w:t xml:space="preserve"> neste</w:t>
      </w:r>
      <w:r w:rsidRPr="008F51A7">
        <w:rPr>
          <w:rFonts w:ascii="Arial" w:hAnsi="Arial" w:cs="Arial"/>
          <w:sz w:val="24"/>
          <w:szCs w:val="24"/>
        </w:rPr>
        <w:t xml:space="preserve">município de Aratiba, RS, </w:t>
      </w:r>
      <w:r w:rsidR="00B74369">
        <w:rPr>
          <w:rFonts w:ascii="Arial" w:hAnsi="Arial" w:cs="Arial"/>
          <w:sz w:val="24"/>
          <w:szCs w:val="24"/>
        </w:rPr>
        <w:t>com uma área de 1.560</w:t>
      </w:r>
      <w:r w:rsidR="004C53D8">
        <w:rPr>
          <w:rFonts w:ascii="Arial" w:hAnsi="Arial" w:cs="Arial"/>
          <w:sz w:val="24"/>
          <w:szCs w:val="24"/>
        </w:rPr>
        <w:t xml:space="preserve">,00m2,  registro patrimonial nº13072, </w:t>
      </w:r>
      <w:r>
        <w:rPr>
          <w:rFonts w:ascii="Arial" w:hAnsi="Arial" w:cs="Arial"/>
          <w:sz w:val="24"/>
          <w:szCs w:val="24"/>
        </w:rPr>
        <w:t xml:space="preserve"> para instalação de atividade no ramo </w:t>
      </w:r>
      <w:r w:rsidR="00633CD0">
        <w:rPr>
          <w:rFonts w:ascii="Arial" w:hAnsi="Arial" w:cs="Arial"/>
          <w:sz w:val="24"/>
          <w:szCs w:val="24"/>
        </w:rPr>
        <w:t>industrial</w:t>
      </w:r>
      <w:r w:rsidR="00461F0B">
        <w:rPr>
          <w:rFonts w:ascii="Arial" w:hAnsi="Arial" w:cs="Arial"/>
          <w:sz w:val="24"/>
          <w:szCs w:val="24"/>
        </w:rPr>
        <w:t xml:space="preserve">. </w:t>
      </w:r>
    </w:p>
    <w:p w:rsidR="00AB2CFF" w:rsidRPr="00236F58" w:rsidRDefault="00AB2CFF" w:rsidP="00AB2CFF">
      <w:pPr>
        <w:spacing w:after="0" w:line="360" w:lineRule="auto"/>
        <w:ind w:left="425" w:right="459" w:firstLine="709"/>
        <w:jc w:val="both"/>
        <w:rPr>
          <w:rFonts w:ascii="Arial" w:hAnsi="Arial" w:cs="Arial"/>
          <w:bCs/>
          <w:sz w:val="24"/>
          <w:szCs w:val="24"/>
        </w:rPr>
      </w:pPr>
    </w:p>
    <w:p w:rsidR="00AB2CFF" w:rsidRDefault="00AB2CFF" w:rsidP="00AB2CFF">
      <w:pPr>
        <w:spacing w:after="0" w:line="360" w:lineRule="auto"/>
        <w:ind w:left="425" w:right="459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6F58">
        <w:rPr>
          <w:rFonts w:ascii="Arial" w:hAnsi="Arial" w:cs="Arial"/>
          <w:b/>
          <w:color w:val="000000"/>
          <w:sz w:val="24"/>
          <w:szCs w:val="24"/>
        </w:rPr>
        <w:t>ART. 2º</w:t>
      </w:r>
      <w:r w:rsidRPr="00236F58">
        <w:rPr>
          <w:rFonts w:ascii="Arial" w:hAnsi="Arial" w:cs="Arial"/>
          <w:color w:val="000000"/>
          <w:sz w:val="24"/>
          <w:szCs w:val="24"/>
        </w:rPr>
        <w:t xml:space="preserve">A concessão de </w:t>
      </w:r>
      <w:r>
        <w:rPr>
          <w:rFonts w:ascii="Arial" w:hAnsi="Arial" w:cs="Arial"/>
          <w:color w:val="000000"/>
          <w:sz w:val="24"/>
          <w:szCs w:val="24"/>
        </w:rPr>
        <w:t>que trata o artigo 1º desta Lei</w:t>
      </w:r>
      <w:r w:rsidR="00B74369">
        <w:rPr>
          <w:rFonts w:ascii="Arial" w:hAnsi="Arial" w:cs="Arial"/>
          <w:color w:val="000000"/>
          <w:sz w:val="24"/>
          <w:szCs w:val="24"/>
        </w:rPr>
        <w:t>se dará mediante processo licitatório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, </w:t>
      </w:r>
      <w:r w:rsidR="00B74369">
        <w:rPr>
          <w:rFonts w:ascii="Arial" w:hAnsi="Arial" w:cs="Arial"/>
          <w:color w:val="000000"/>
          <w:sz w:val="24"/>
          <w:szCs w:val="24"/>
        </w:rPr>
        <w:t xml:space="preserve">modalidade 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 Concorrência  </w:t>
      </w:r>
      <w:r w:rsidR="00B74369">
        <w:rPr>
          <w:rFonts w:ascii="Arial" w:hAnsi="Arial" w:cs="Arial"/>
          <w:color w:val="000000"/>
          <w:sz w:val="24"/>
          <w:szCs w:val="24"/>
        </w:rPr>
        <w:t>Pública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05ED7" w:rsidRDefault="00A05ED7" w:rsidP="00AB2CFF">
      <w:pPr>
        <w:spacing w:after="0" w:line="360" w:lineRule="auto"/>
        <w:ind w:left="425" w:right="459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B2CFF" w:rsidRDefault="00AB2CFF" w:rsidP="00AB2CFF">
      <w:pPr>
        <w:pStyle w:val="Ttulo2"/>
        <w:spacing w:before="0" w:after="0"/>
        <w:ind w:left="425" w:right="460" w:firstLine="283"/>
        <w:jc w:val="both"/>
        <w:rPr>
          <w:b w:val="0"/>
          <w:i w:val="0"/>
          <w:sz w:val="24"/>
          <w:szCs w:val="24"/>
        </w:rPr>
      </w:pPr>
      <w:r w:rsidRPr="00236F58">
        <w:rPr>
          <w:i w:val="0"/>
          <w:sz w:val="24"/>
          <w:szCs w:val="24"/>
        </w:rPr>
        <w:t xml:space="preserve">        ART. 3º</w:t>
      </w:r>
      <w:r w:rsidRPr="00DB2E09">
        <w:rPr>
          <w:b w:val="0"/>
          <w:i w:val="0"/>
          <w:sz w:val="24"/>
          <w:szCs w:val="24"/>
        </w:rPr>
        <w:t>Esta Lei entrará em vigor na data de sua publicação.</w:t>
      </w:r>
    </w:p>
    <w:p w:rsidR="006F43C7" w:rsidRPr="006F43C7" w:rsidRDefault="006F43C7" w:rsidP="006F43C7"/>
    <w:p w:rsidR="00AB2CFF" w:rsidRPr="00236F58" w:rsidRDefault="00AB2CFF" w:rsidP="00AB2CFF">
      <w:pPr>
        <w:pStyle w:val="Corpodetexto3"/>
        <w:ind w:left="425" w:right="460" w:firstLine="709"/>
        <w:rPr>
          <w:rFonts w:ascii="Arial" w:hAnsi="Arial" w:cs="Arial"/>
          <w:sz w:val="24"/>
        </w:rPr>
      </w:pPr>
    </w:p>
    <w:p w:rsidR="00AB2CFF" w:rsidRPr="00236F58" w:rsidRDefault="00AB2CFF" w:rsidP="00AB2CFF">
      <w:pPr>
        <w:widowControl w:val="0"/>
        <w:spacing w:after="0" w:line="240" w:lineRule="auto"/>
        <w:ind w:left="425" w:right="460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36F5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Pr="00236F58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r w:rsidR="00D964B7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B74369">
        <w:rPr>
          <w:rFonts w:ascii="Arial" w:hAnsi="Arial" w:cs="Arial"/>
          <w:snapToGrid w:val="0"/>
          <w:color w:val="000000"/>
          <w:sz w:val="24"/>
          <w:szCs w:val="24"/>
        </w:rPr>
        <w:t xml:space="preserve">  dias  do mês de dezembro</w:t>
      </w:r>
      <w:r w:rsidRPr="00236F58">
        <w:rPr>
          <w:rFonts w:ascii="Arial" w:hAnsi="Arial" w:cs="Arial"/>
          <w:snapToGrid w:val="0"/>
          <w:color w:val="000000"/>
          <w:sz w:val="24"/>
          <w:szCs w:val="24"/>
        </w:rPr>
        <w:t xml:space="preserve">  de 2017.</w:t>
      </w:r>
    </w:p>
    <w:p w:rsidR="00AB2CFF" w:rsidRPr="00236F58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236F58" w:rsidRDefault="00AB2CFF" w:rsidP="00AB2CFF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236F58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GUILHERME EUGENIO GRANZOTTO</w:t>
      </w:r>
      <w:r w:rsidRPr="00236F58">
        <w:rPr>
          <w:rFonts w:ascii="Arial" w:hAnsi="Arial" w:cs="Arial"/>
          <w:b/>
          <w:sz w:val="24"/>
          <w:szCs w:val="24"/>
        </w:rPr>
        <w:t>,</w:t>
      </w:r>
    </w:p>
    <w:p w:rsidR="00AB2CFF" w:rsidRPr="00236F58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>.</w:t>
      </w:r>
    </w:p>
    <w:p w:rsidR="00AB2CFF" w:rsidRPr="00236F58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Pr="005B5BC9" w:rsidRDefault="00AB2CFF" w:rsidP="00AB2CFF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B2CFF" w:rsidRDefault="00AB2CFF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B2CFF" w:rsidRDefault="00AB2CFF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B74369" w:rsidRDefault="00B74369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6F43C7" w:rsidRDefault="006F43C7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6F43C7" w:rsidRDefault="006F43C7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B74369" w:rsidRDefault="00B74369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B2CFF" w:rsidRDefault="00AB2CFF" w:rsidP="00AB2CFF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B2CFF" w:rsidRDefault="00AB2CFF" w:rsidP="00AB2CFF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400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AB2CFF" w:rsidRDefault="00AB2CFF" w:rsidP="00AB2CFF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2CFF" w:rsidRPr="0043400C" w:rsidRDefault="00AB2CFF" w:rsidP="00AB2CFF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B2CFF" w:rsidRDefault="00AB2CFF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>O pr</w:t>
      </w:r>
      <w:r w:rsidR="006F43C7">
        <w:rPr>
          <w:rFonts w:ascii="Arial" w:hAnsi="Arial" w:cs="Arial"/>
          <w:color w:val="000000"/>
          <w:sz w:val="24"/>
          <w:szCs w:val="24"/>
        </w:rPr>
        <w:t>esente P</w:t>
      </w:r>
      <w:r>
        <w:rPr>
          <w:rFonts w:ascii="Arial" w:hAnsi="Arial" w:cs="Arial"/>
          <w:color w:val="000000"/>
          <w:sz w:val="24"/>
          <w:szCs w:val="24"/>
        </w:rPr>
        <w:t>rojeto de Lei objetiva obter a</w:t>
      </w:r>
      <w:r w:rsidRPr="0043400C">
        <w:rPr>
          <w:rFonts w:ascii="Arial" w:hAnsi="Arial" w:cs="Arial"/>
          <w:color w:val="000000"/>
          <w:sz w:val="24"/>
          <w:szCs w:val="24"/>
        </w:rPr>
        <w:t>autorização</w:t>
      </w:r>
      <w:r>
        <w:rPr>
          <w:rFonts w:ascii="Arial" w:hAnsi="Arial" w:cs="Arial"/>
          <w:color w:val="000000"/>
          <w:sz w:val="24"/>
          <w:szCs w:val="24"/>
        </w:rPr>
        <w:t xml:space="preserve"> do Poder Legislativo Municipal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 para 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concessão de 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imóvel </w:t>
      </w:r>
      <w:r w:rsidR="00882B57"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color w:val="000000"/>
          <w:sz w:val="24"/>
          <w:szCs w:val="24"/>
        </w:rPr>
        <w:t>empresa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interessada em desenvolver  atividades no ramo de industrialização </w:t>
      </w:r>
      <w:r w:rsidR="00A05ED7">
        <w:rPr>
          <w:rFonts w:ascii="Arial" w:hAnsi="Arial" w:cs="Arial"/>
          <w:color w:val="000000"/>
          <w:sz w:val="24"/>
          <w:szCs w:val="24"/>
        </w:rPr>
        <w:t xml:space="preserve"> de artefatos de concreto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6F43C7" w:rsidRDefault="006F43C7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AB2CFF" w:rsidRDefault="00AB2CFF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O imóv</w:t>
      </w:r>
      <w:r w:rsidR="00A05ED7">
        <w:rPr>
          <w:rFonts w:ascii="Arial" w:hAnsi="Arial" w:cs="Arial"/>
          <w:color w:val="000000"/>
          <w:sz w:val="24"/>
          <w:szCs w:val="24"/>
        </w:rPr>
        <w:t>el</w:t>
      </w:r>
      <w:r w:rsidR="006F43C7">
        <w:rPr>
          <w:rFonts w:ascii="Arial" w:hAnsi="Arial" w:cs="Arial"/>
          <w:color w:val="000000"/>
          <w:sz w:val="24"/>
          <w:szCs w:val="24"/>
        </w:rPr>
        <w:t xml:space="preserve">composto </w:t>
      </w:r>
      <w:r w:rsidR="006F43C7">
        <w:rPr>
          <w:rFonts w:ascii="Arial" w:hAnsi="Arial" w:cs="Arial"/>
          <w:sz w:val="24"/>
          <w:szCs w:val="24"/>
        </w:rPr>
        <w:t xml:space="preserve">pelo  lote urbano nº06,  quadra 84, Situado na Rua Nelvo Augusto Holz, Distrito Industrial, neste  </w:t>
      </w:r>
      <w:r w:rsidR="006F43C7" w:rsidRPr="008F51A7">
        <w:rPr>
          <w:rFonts w:ascii="Arial" w:hAnsi="Arial" w:cs="Arial"/>
          <w:sz w:val="24"/>
          <w:szCs w:val="24"/>
        </w:rPr>
        <w:t xml:space="preserve">município de Aratiba, RS, </w:t>
      </w:r>
      <w:r w:rsidR="006F43C7">
        <w:rPr>
          <w:rFonts w:ascii="Arial" w:hAnsi="Arial" w:cs="Arial"/>
          <w:sz w:val="24"/>
          <w:szCs w:val="24"/>
        </w:rPr>
        <w:t xml:space="preserve">com uma área de 1.560,00m2, atualmente não está concedido formalmente à nenhuma  empresa. Sendo assim a </w:t>
      </w:r>
      <w:r>
        <w:rPr>
          <w:rFonts w:ascii="Arial" w:hAnsi="Arial" w:cs="Arial"/>
          <w:sz w:val="24"/>
          <w:szCs w:val="24"/>
        </w:rPr>
        <w:t>Administração Municipal decidiu pela abertura deConcorrência</w:t>
      </w:r>
      <w:r w:rsidR="006F43C7">
        <w:rPr>
          <w:rFonts w:ascii="Arial" w:hAnsi="Arial" w:cs="Arial"/>
          <w:sz w:val="24"/>
          <w:szCs w:val="24"/>
        </w:rPr>
        <w:t xml:space="preserve"> Pública </w:t>
      </w:r>
      <w:r>
        <w:rPr>
          <w:rFonts w:ascii="Arial" w:hAnsi="Arial" w:cs="Arial"/>
          <w:sz w:val="24"/>
          <w:szCs w:val="24"/>
        </w:rPr>
        <w:t xml:space="preserve"> visando a possível instalação de empre</w:t>
      </w:r>
      <w:r w:rsidR="00A05ED7">
        <w:rPr>
          <w:rFonts w:ascii="Arial" w:hAnsi="Arial" w:cs="Arial"/>
          <w:sz w:val="24"/>
          <w:szCs w:val="24"/>
        </w:rPr>
        <w:t>sa no ramo</w:t>
      </w:r>
      <w:r w:rsidR="00633CD0">
        <w:rPr>
          <w:rFonts w:ascii="Arial" w:hAnsi="Arial" w:cs="Arial"/>
          <w:sz w:val="24"/>
          <w:szCs w:val="24"/>
        </w:rPr>
        <w:t xml:space="preserve"> industrial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 w:rsidR="006F43C7">
        <w:rPr>
          <w:rFonts w:ascii="Arial" w:hAnsi="Arial" w:cs="Arial"/>
          <w:sz w:val="24"/>
          <w:szCs w:val="24"/>
        </w:rPr>
        <w:t xml:space="preserve"> após a devida aprovação do Poder Legislativo</w:t>
      </w:r>
      <w:r>
        <w:rPr>
          <w:rFonts w:ascii="Arial" w:hAnsi="Arial" w:cs="Arial"/>
          <w:sz w:val="24"/>
          <w:szCs w:val="24"/>
        </w:rPr>
        <w:t>.</w:t>
      </w:r>
    </w:p>
    <w:p w:rsidR="006F43C7" w:rsidRDefault="006F43C7" w:rsidP="006F43C7">
      <w:pPr>
        <w:spacing w:after="0" w:line="360" w:lineRule="auto"/>
        <w:ind w:left="1132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6F43C7" w:rsidRDefault="006F43C7" w:rsidP="006F43C7">
      <w:pPr>
        <w:spacing w:after="0" w:line="360" w:lineRule="auto"/>
        <w:ind w:left="1132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concessão se dará medianteprocesso de licitação.</w:t>
      </w:r>
    </w:p>
    <w:p w:rsidR="006F43C7" w:rsidRDefault="00AB2CFF" w:rsidP="00AB2CFF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AB2CFF" w:rsidRDefault="00AB2CFF" w:rsidP="00882B57">
      <w:pPr>
        <w:spacing w:after="0" w:line="360" w:lineRule="auto"/>
        <w:ind w:left="425" w:right="7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Assim pedimos a autorização de Vossas Senhorias</w:t>
      </w:r>
      <w:r>
        <w:rPr>
          <w:rFonts w:ascii="Arial" w:hAnsi="Arial" w:cs="Arial"/>
          <w:sz w:val="24"/>
          <w:szCs w:val="24"/>
        </w:rPr>
        <w:t xml:space="preserve"> para a concretização da concessão.</w:t>
      </w:r>
    </w:p>
    <w:p w:rsidR="00AB2CFF" w:rsidRPr="0043400C" w:rsidRDefault="00AB2CFF" w:rsidP="00AB2CFF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B2CFF" w:rsidRPr="0043400C" w:rsidRDefault="00AB2CFF" w:rsidP="00AB2CFF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ab/>
      </w:r>
    </w:p>
    <w:p w:rsidR="00AB2CFF" w:rsidRPr="0043400C" w:rsidRDefault="00AB2CFF" w:rsidP="00AB2CFF">
      <w:pPr>
        <w:spacing w:after="0" w:line="240" w:lineRule="auto"/>
        <w:ind w:left="425" w:right="728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>A</w:t>
      </w:r>
      <w:r w:rsidR="00D964B7">
        <w:rPr>
          <w:rFonts w:ascii="Arial" w:hAnsi="Arial" w:cs="Arial"/>
          <w:color w:val="000000"/>
          <w:sz w:val="24"/>
          <w:szCs w:val="24"/>
        </w:rPr>
        <w:t>ratiba, aos  13</w:t>
      </w:r>
      <w:r w:rsidRPr="0043400C">
        <w:rPr>
          <w:rFonts w:ascii="Arial" w:hAnsi="Arial" w:cs="Arial"/>
          <w:color w:val="000000"/>
          <w:sz w:val="24"/>
          <w:szCs w:val="24"/>
        </w:rPr>
        <w:t xml:space="preserve"> de</w:t>
      </w:r>
      <w:r w:rsidR="006F43C7">
        <w:rPr>
          <w:rFonts w:ascii="Arial" w:hAnsi="Arial" w:cs="Arial"/>
          <w:color w:val="000000"/>
          <w:sz w:val="24"/>
          <w:szCs w:val="24"/>
        </w:rPr>
        <w:t>dezembro</w:t>
      </w:r>
      <w:r>
        <w:rPr>
          <w:rFonts w:ascii="Arial" w:hAnsi="Arial" w:cs="Arial"/>
          <w:color w:val="000000"/>
          <w:sz w:val="24"/>
          <w:szCs w:val="24"/>
        </w:rPr>
        <w:t xml:space="preserve">  de 2017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AB2CFF" w:rsidRPr="0043400C" w:rsidRDefault="00AB2CFF" w:rsidP="00AB2CFF">
      <w:pPr>
        <w:widowControl w:val="0"/>
        <w:spacing w:after="0" w:line="360" w:lineRule="auto"/>
        <w:ind w:left="426" w:right="728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Default="00AB2CFF" w:rsidP="00AB2CFF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43400C" w:rsidRDefault="00AB2CFF" w:rsidP="00AB2CFF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B2CFF" w:rsidRPr="005B5BC9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GUILHERME EUGENIO GRANZOTTO</w:t>
      </w:r>
      <w:r w:rsidRPr="005B5BC9">
        <w:rPr>
          <w:rFonts w:ascii="Arial" w:hAnsi="Arial" w:cs="Arial"/>
          <w:b/>
          <w:sz w:val="24"/>
          <w:szCs w:val="24"/>
        </w:rPr>
        <w:t>,</w:t>
      </w:r>
    </w:p>
    <w:p w:rsidR="00AB2CFF" w:rsidRDefault="00AB2CFF" w:rsidP="00AB2CFF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5B5BC9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>.</w:t>
      </w:r>
    </w:p>
    <w:p w:rsidR="00A3047C" w:rsidRPr="00236F58" w:rsidRDefault="00A3047C" w:rsidP="00B1286F">
      <w:pPr>
        <w:pStyle w:val="Recuodecorpodetexto"/>
        <w:ind w:left="426" w:right="533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sectPr w:rsidR="00A3047C" w:rsidRPr="00236F58" w:rsidSect="00A3047C">
      <w:headerReference w:type="default" r:id="rId7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41" w:rsidRDefault="00711341">
      <w:pPr>
        <w:spacing w:after="0" w:line="240" w:lineRule="auto"/>
      </w:pPr>
      <w:r>
        <w:separator/>
      </w:r>
    </w:p>
  </w:endnote>
  <w:endnote w:type="continuationSeparator" w:id="1">
    <w:p w:rsidR="00711341" w:rsidRDefault="0071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41" w:rsidRDefault="00711341">
      <w:pPr>
        <w:spacing w:after="0" w:line="240" w:lineRule="auto"/>
      </w:pPr>
      <w:r>
        <w:separator/>
      </w:r>
    </w:p>
  </w:footnote>
  <w:footnote w:type="continuationSeparator" w:id="1">
    <w:p w:rsidR="00711341" w:rsidRDefault="0071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D7" w:rsidRDefault="00A05ED7" w:rsidP="00A3047C">
    <w:pPr>
      <w:framePr w:wrap="auto" w:vAnchor="page" w:hAnchor="page" w:x="841" w:y="766"/>
    </w:pPr>
  </w:p>
  <w:p w:rsidR="00A05ED7" w:rsidRDefault="00A05ED7" w:rsidP="00A3047C">
    <w:pPr>
      <w:pStyle w:val="Cabealho"/>
    </w:pPr>
  </w:p>
  <w:tbl>
    <w:tblPr>
      <w:tblW w:w="0" w:type="auto"/>
      <w:jc w:val="center"/>
      <w:tblLook w:val="04A0"/>
    </w:tblPr>
    <w:tblGrid>
      <w:gridCol w:w="1623"/>
      <w:gridCol w:w="4983"/>
      <w:gridCol w:w="2565"/>
    </w:tblGrid>
    <w:tr w:rsidR="00A05ED7" w:rsidTr="00A3047C">
      <w:trPr>
        <w:jc w:val="center"/>
      </w:trPr>
      <w:tc>
        <w:tcPr>
          <w:tcW w:w="1623" w:type="dxa"/>
        </w:tcPr>
        <w:p w:rsidR="00A05ED7" w:rsidRDefault="00A05ED7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A05ED7" w:rsidRDefault="00A05ED7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A05ED7" w:rsidRPr="00AA712F" w:rsidRDefault="00A05ED7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A05ED7" w:rsidRDefault="00A05ED7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>uiz Loeser,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n°87.613..469/0001-84</w:t>
          </w:r>
        </w:p>
        <w:p w:rsidR="00A05ED7" w:rsidRPr="00AA712F" w:rsidRDefault="00A05ED7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A05ED7" w:rsidRDefault="00A05ED7" w:rsidP="00A3047C">
          <w:pPr>
            <w:pStyle w:val="Cabealho"/>
            <w:jc w:val="right"/>
          </w:pPr>
        </w:p>
        <w:p w:rsidR="00A05ED7" w:rsidRDefault="00A05ED7" w:rsidP="00A3047C">
          <w:pPr>
            <w:pStyle w:val="Cabealho"/>
            <w:jc w:val="right"/>
          </w:pPr>
        </w:p>
        <w:p w:rsidR="00A05ED7" w:rsidRDefault="00A05ED7" w:rsidP="00A3047C">
          <w:pPr>
            <w:pStyle w:val="Cabealho"/>
            <w:jc w:val="right"/>
          </w:pPr>
        </w:p>
        <w:p w:rsidR="00A05ED7" w:rsidRDefault="00A05ED7" w:rsidP="00A3047C">
          <w:pPr>
            <w:pStyle w:val="Cabealho"/>
            <w:jc w:val="right"/>
          </w:pPr>
        </w:p>
        <w:p w:rsidR="00A05ED7" w:rsidRDefault="00A05ED7" w:rsidP="00A3047C">
          <w:pPr>
            <w:pStyle w:val="Cabealho"/>
            <w:jc w:val="right"/>
          </w:pPr>
        </w:p>
      </w:tc>
    </w:tr>
  </w:tbl>
  <w:p w:rsidR="00A05ED7" w:rsidRDefault="00A05ED7" w:rsidP="00A3047C">
    <w:pPr>
      <w:pStyle w:val="Cabealho"/>
    </w:pPr>
  </w:p>
  <w:p w:rsidR="00A05ED7" w:rsidRPr="001B3476" w:rsidRDefault="00A05ED7" w:rsidP="00A304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A4B"/>
    <w:multiLevelType w:val="hybridMultilevel"/>
    <w:tmpl w:val="2CB6993A"/>
    <w:lvl w:ilvl="0" w:tplc="3E8E5FD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25"/>
    <w:rsid w:val="00001925"/>
    <w:rsid w:val="000D58D2"/>
    <w:rsid w:val="00163DEB"/>
    <w:rsid w:val="00170AAD"/>
    <w:rsid w:val="0018695C"/>
    <w:rsid w:val="00193AC0"/>
    <w:rsid w:val="0020147E"/>
    <w:rsid w:val="00207D95"/>
    <w:rsid w:val="00211055"/>
    <w:rsid w:val="00236F58"/>
    <w:rsid w:val="00341CF0"/>
    <w:rsid w:val="003435B9"/>
    <w:rsid w:val="0042195B"/>
    <w:rsid w:val="00433BE9"/>
    <w:rsid w:val="0043400C"/>
    <w:rsid w:val="00461F0B"/>
    <w:rsid w:val="004755AD"/>
    <w:rsid w:val="004773B1"/>
    <w:rsid w:val="004C53D8"/>
    <w:rsid w:val="00517F25"/>
    <w:rsid w:val="005B20AF"/>
    <w:rsid w:val="005B5BC9"/>
    <w:rsid w:val="00604057"/>
    <w:rsid w:val="00633CD0"/>
    <w:rsid w:val="006724E3"/>
    <w:rsid w:val="006B3558"/>
    <w:rsid w:val="006F43C7"/>
    <w:rsid w:val="006F7F89"/>
    <w:rsid w:val="00711341"/>
    <w:rsid w:val="00745C2F"/>
    <w:rsid w:val="007E2BAB"/>
    <w:rsid w:val="007E4508"/>
    <w:rsid w:val="00856537"/>
    <w:rsid w:val="00880457"/>
    <w:rsid w:val="00882B57"/>
    <w:rsid w:val="008852B6"/>
    <w:rsid w:val="008A082F"/>
    <w:rsid w:val="008F51A7"/>
    <w:rsid w:val="00915633"/>
    <w:rsid w:val="00921B9D"/>
    <w:rsid w:val="00941544"/>
    <w:rsid w:val="00946875"/>
    <w:rsid w:val="009767A4"/>
    <w:rsid w:val="00983A6B"/>
    <w:rsid w:val="009B5FAD"/>
    <w:rsid w:val="00A05ED7"/>
    <w:rsid w:val="00A3047C"/>
    <w:rsid w:val="00A53F6D"/>
    <w:rsid w:val="00A8701C"/>
    <w:rsid w:val="00AB2CFF"/>
    <w:rsid w:val="00B1286F"/>
    <w:rsid w:val="00B16F56"/>
    <w:rsid w:val="00B20D78"/>
    <w:rsid w:val="00B608DF"/>
    <w:rsid w:val="00B74369"/>
    <w:rsid w:val="00B86FAA"/>
    <w:rsid w:val="00B95AA8"/>
    <w:rsid w:val="00BC2E8E"/>
    <w:rsid w:val="00C577E4"/>
    <w:rsid w:val="00C719A8"/>
    <w:rsid w:val="00CB5DC7"/>
    <w:rsid w:val="00D108A3"/>
    <w:rsid w:val="00D964B7"/>
    <w:rsid w:val="00DB2E09"/>
    <w:rsid w:val="00DD400C"/>
    <w:rsid w:val="00E66010"/>
    <w:rsid w:val="00F058FD"/>
    <w:rsid w:val="00F2195A"/>
    <w:rsid w:val="00F541BE"/>
    <w:rsid w:val="00FB7D12"/>
    <w:rsid w:val="00FC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1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Marcelo</cp:lastModifiedBy>
  <cp:revision>2</cp:revision>
  <cp:lastPrinted>2017-12-19T17:00:00Z</cp:lastPrinted>
  <dcterms:created xsi:type="dcterms:W3CDTF">2017-12-20T12:08:00Z</dcterms:created>
  <dcterms:modified xsi:type="dcterms:W3CDTF">2017-12-20T12:08:00Z</dcterms:modified>
</cp:coreProperties>
</file>