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C863A8">
        <w:rPr>
          <w:rFonts w:ascii="Arial" w:hAnsi="Arial" w:cs="Arial"/>
          <w:b/>
          <w:sz w:val="24"/>
        </w:rPr>
        <w:t>Nº123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A446DC">
        <w:rPr>
          <w:rFonts w:ascii="Arial" w:hAnsi="Arial" w:cs="Arial"/>
          <w:b/>
          <w:sz w:val="24"/>
        </w:rPr>
        <w:t>06</w:t>
      </w:r>
      <w:r>
        <w:rPr>
          <w:rFonts w:ascii="Arial" w:hAnsi="Arial" w:cs="Arial"/>
          <w:b/>
          <w:sz w:val="24"/>
        </w:rPr>
        <w:t xml:space="preserve">  DE </w:t>
      </w:r>
      <w:r w:rsidR="00A446DC">
        <w:rPr>
          <w:rFonts w:ascii="Arial" w:hAnsi="Arial" w:cs="Arial"/>
          <w:b/>
          <w:sz w:val="24"/>
        </w:rPr>
        <w:t>OUTU</w:t>
      </w:r>
      <w:r w:rsidR="00BC3617">
        <w:rPr>
          <w:rFonts w:ascii="Arial" w:hAnsi="Arial" w:cs="Arial"/>
          <w:b/>
          <w:sz w:val="24"/>
        </w:rPr>
        <w:t>BRO</w:t>
      </w:r>
      <w:r w:rsidR="00045D88">
        <w:rPr>
          <w:rFonts w:ascii="Arial" w:hAnsi="Arial" w:cs="Arial"/>
          <w:b/>
          <w:sz w:val="24"/>
        </w:rPr>
        <w:t xml:space="preserve"> </w:t>
      </w:r>
      <w:r w:rsidR="00EB679E">
        <w:rPr>
          <w:rFonts w:ascii="Arial" w:hAnsi="Arial" w:cs="Arial"/>
          <w:b/>
          <w:sz w:val="24"/>
        </w:rPr>
        <w:t>DE 2017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Pr="00B74030">
        <w:rPr>
          <w:rFonts w:ascii="Arial" w:hAnsi="Arial" w:cs="Arial"/>
          <w:i/>
          <w:sz w:val="24"/>
        </w:rPr>
        <w:t xml:space="preserve">especial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BC3617">
        <w:rPr>
          <w:rFonts w:ascii="Arial" w:hAnsi="Arial" w:cs="Arial"/>
          <w:b/>
          <w:i/>
          <w:sz w:val="24"/>
        </w:rPr>
        <w:t>3.000,00</w:t>
      </w:r>
      <w:r w:rsidRPr="00045D88">
        <w:rPr>
          <w:rFonts w:ascii="Arial" w:hAnsi="Arial" w:cs="Arial"/>
          <w:b/>
          <w:i/>
          <w:sz w:val="24"/>
        </w:rPr>
        <w:t xml:space="preserve"> (</w:t>
      </w:r>
      <w:r w:rsidR="00C863A8">
        <w:rPr>
          <w:rFonts w:ascii="Arial" w:hAnsi="Arial" w:cs="Arial"/>
          <w:b/>
          <w:i/>
          <w:sz w:val="24"/>
        </w:rPr>
        <w:t>t</w:t>
      </w:r>
      <w:r w:rsidR="00BC3617">
        <w:rPr>
          <w:rFonts w:ascii="Arial" w:hAnsi="Arial" w:cs="Arial"/>
          <w:b/>
          <w:i/>
          <w:sz w:val="24"/>
        </w:rPr>
        <w:t>rês mil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Pr="00B74030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BC3617">
        <w:rPr>
          <w:rFonts w:ascii="Arial" w:hAnsi="Arial" w:cs="Arial"/>
          <w:sz w:val="24"/>
        </w:rPr>
        <w:t xml:space="preserve">de </w:t>
      </w:r>
      <w:r w:rsidR="00BC3617" w:rsidRPr="00BC3617">
        <w:rPr>
          <w:rFonts w:ascii="Arial" w:hAnsi="Arial" w:cs="Arial"/>
          <w:sz w:val="24"/>
        </w:rPr>
        <w:t xml:space="preserve">R$ 3.000,00 (Três mil reais) </w:t>
      </w:r>
      <w:r w:rsidRPr="00BC3617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despesas da </w:t>
      </w:r>
      <w:r w:rsidR="00045D88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96068E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96068E" w:rsidRPr="00B74030">
        <w:rPr>
          <w:rFonts w:ascii="Arial" w:hAnsi="Arial" w:cs="Arial"/>
          <w:sz w:val="24"/>
          <w:szCs w:val="24"/>
        </w:rPr>
        <w:t xml:space="preserve"> 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B74030" w:rsidRPr="00B74030">
        <w:rPr>
          <w:rFonts w:ascii="Arial" w:hAnsi="Arial" w:cs="Arial"/>
          <w:sz w:val="24"/>
          <w:szCs w:val="24"/>
        </w:rPr>
        <w:t>SEC. MUN.</w:t>
      </w:r>
      <w:r w:rsidR="0096068E" w:rsidRPr="00B7403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EDUCAÇÃO</w:t>
      </w:r>
    </w:p>
    <w:p w:rsidR="0096068E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dos Incentivos à Educação</w:t>
      </w:r>
    </w:p>
    <w:p w:rsidR="00D861CF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Educação</w:t>
      </w:r>
    </w:p>
    <w:p w:rsidR="0096068E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07.04.12.362</w:t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Ensino Médio</w:t>
      </w:r>
    </w:p>
    <w:p w:rsidR="00AC5E5B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07.04.12.362.0200</w:t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ENSINO MÉDIO</w:t>
      </w:r>
    </w:p>
    <w:p w:rsidR="00AC5E5B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07.04.12.362.0200.2049</w:t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Apoio aos estudantes do Ensino Médio</w:t>
      </w:r>
      <w:r w:rsidR="00540ABA" w:rsidRPr="00B74030">
        <w:rPr>
          <w:rFonts w:ascii="Arial" w:hAnsi="Arial" w:cs="Arial"/>
          <w:sz w:val="24"/>
          <w:szCs w:val="24"/>
        </w:rPr>
        <w:t>.</w:t>
      </w:r>
    </w:p>
    <w:p w:rsidR="00D861CF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</w:t>
      </w:r>
      <w:r w:rsidR="00540ABA" w:rsidRPr="00B74030">
        <w:rPr>
          <w:rFonts w:ascii="Arial" w:hAnsi="Arial" w:cs="Arial"/>
          <w:sz w:val="24"/>
          <w:szCs w:val="24"/>
        </w:rPr>
        <w:t xml:space="preserve"> </w:t>
      </w:r>
      <w:r w:rsidR="00B74030" w:rsidRPr="00B74030">
        <w:rPr>
          <w:rFonts w:ascii="Arial" w:hAnsi="Arial" w:cs="Arial"/>
          <w:sz w:val="24"/>
          <w:szCs w:val="24"/>
        </w:rPr>
        <w:t>–</w:t>
      </w:r>
      <w:r w:rsidR="00540ABA" w:rsidRPr="00B7403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Outros Serviços de Terceiros Pessoa Jurídica</w:t>
      </w:r>
      <w:proofErr w:type="gramEnd"/>
      <w:r w:rsidR="00D861CF" w:rsidRPr="00B74030">
        <w:rPr>
          <w:rFonts w:ascii="Arial" w:hAnsi="Arial" w:cs="Arial"/>
          <w:sz w:val="24"/>
          <w:szCs w:val="24"/>
        </w:rPr>
        <w:t>..............</w:t>
      </w:r>
      <w:r w:rsidR="00540ABA" w:rsidRPr="00B74030">
        <w:rPr>
          <w:rFonts w:ascii="Arial" w:hAnsi="Arial" w:cs="Arial"/>
          <w:sz w:val="24"/>
          <w:szCs w:val="24"/>
        </w:rPr>
        <w:t>..</w:t>
      </w:r>
      <w:r w:rsidR="00D861CF" w:rsidRPr="00B74030">
        <w:rPr>
          <w:rFonts w:ascii="Arial" w:hAnsi="Arial" w:cs="Arial"/>
          <w:sz w:val="24"/>
          <w:szCs w:val="24"/>
        </w:rPr>
        <w:t xml:space="preserve">....R$ </w:t>
      </w:r>
      <w:r>
        <w:rPr>
          <w:rFonts w:ascii="Arial" w:hAnsi="Arial" w:cs="Arial"/>
          <w:sz w:val="24"/>
          <w:szCs w:val="24"/>
        </w:rPr>
        <w:t>3.000,00</w:t>
      </w:r>
    </w:p>
    <w:p w:rsidR="00D861CF" w:rsidRPr="00B74030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especial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 seguinte dotação orçamentária</w:t>
      </w:r>
      <w:r>
        <w:rPr>
          <w:rFonts w:ascii="Arial" w:hAnsi="Arial" w:cs="Arial"/>
          <w:sz w:val="24"/>
          <w:szCs w:val="24"/>
        </w:rPr>
        <w:t>:</w:t>
      </w:r>
    </w:p>
    <w:p w:rsidR="00BC3617" w:rsidRPr="00B74030" w:rsidRDefault="00BC3617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  <w:t xml:space="preserve">SEC. MUN. DE </w:t>
      </w:r>
      <w:r>
        <w:rPr>
          <w:rFonts w:ascii="Arial" w:hAnsi="Arial" w:cs="Arial"/>
          <w:sz w:val="24"/>
          <w:szCs w:val="24"/>
        </w:rPr>
        <w:t>EDUCAÇÃO</w:t>
      </w:r>
    </w:p>
    <w:p w:rsidR="00BC3617" w:rsidRPr="00B74030" w:rsidRDefault="00BC3617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dos Incentivos à Educação</w:t>
      </w:r>
    </w:p>
    <w:p w:rsidR="00BC3617" w:rsidRPr="00B74030" w:rsidRDefault="00BC3617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Educação</w:t>
      </w:r>
    </w:p>
    <w:p w:rsidR="00BC3617" w:rsidRPr="00B74030" w:rsidRDefault="00B53E69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07.04.12.364</w:t>
      </w:r>
      <w:r w:rsidR="00BC3617" w:rsidRPr="00B74030">
        <w:rPr>
          <w:rFonts w:ascii="Arial" w:hAnsi="Arial" w:cs="Arial"/>
          <w:sz w:val="24"/>
          <w:szCs w:val="24"/>
        </w:rPr>
        <w:tab/>
      </w:r>
      <w:r w:rsidR="00BC3617" w:rsidRPr="00B74030">
        <w:rPr>
          <w:rFonts w:ascii="Arial" w:hAnsi="Arial" w:cs="Arial"/>
          <w:sz w:val="24"/>
          <w:szCs w:val="24"/>
        </w:rPr>
        <w:tab/>
      </w:r>
      <w:r w:rsidR="00BC3617" w:rsidRPr="00B74030">
        <w:rPr>
          <w:rFonts w:ascii="Arial" w:hAnsi="Arial" w:cs="Arial"/>
          <w:sz w:val="24"/>
          <w:szCs w:val="24"/>
        </w:rPr>
        <w:tab/>
      </w:r>
      <w:r w:rsidR="00BC3617">
        <w:rPr>
          <w:rFonts w:ascii="Arial" w:hAnsi="Arial" w:cs="Arial"/>
          <w:sz w:val="24"/>
          <w:szCs w:val="24"/>
        </w:rPr>
        <w:t xml:space="preserve">Ensino </w:t>
      </w:r>
      <w:r>
        <w:rPr>
          <w:rFonts w:ascii="Arial" w:hAnsi="Arial" w:cs="Arial"/>
          <w:sz w:val="24"/>
          <w:szCs w:val="24"/>
        </w:rPr>
        <w:t>Superior</w:t>
      </w:r>
    </w:p>
    <w:p w:rsidR="00BC3617" w:rsidRPr="00B74030" w:rsidRDefault="00BC3617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53E69">
        <w:rPr>
          <w:rFonts w:ascii="Arial" w:hAnsi="Arial" w:cs="Arial"/>
          <w:sz w:val="24"/>
          <w:szCs w:val="24"/>
        </w:rPr>
        <w:t>7.04.12.364.021</w:t>
      </w:r>
      <w:r>
        <w:rPr>
          <w:rFonts w:ascii="Arial" w:hAnsi="Arial" w:cs="Arial"/>
          <w:sz w:val="24"/>
          <w:szCs w:val="24"/>
        </w:rPr>
        <w:t>0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ENSINO </w:t>
      </w:r>
      <w:r w:rsidR="00B53E69">
        <w:rPr>
          <w:rFonts w:ascii="Arial" w:hAnsi="Arial" w:cs="Arial"/>
          <w:sz w:val="24"/>
          <w:szCs w:val="24"/>
        </w:rPr>
        <w:t>SUPERIOR</w:t>
      </w:r>
    </w:p>
    <w:p w:rsidR="00BC3617" w:rsidRPr="00B74030" w:rsidRDefault="00B53E69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07.04.12.364.0210.2050</w:t>
      </w:r>
      <w:r w:rsidR="00BC3617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do Programa de Apoio ao Estudante do Ensino Superior</w:t>
      </w:r>
    </w:p>
    <w:p w:rsidR="00BC3617" w:rsidRPr="00B74030" w:rsidRDefault="00BC3617" w:rsidP="00BC3617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3.3.50.41</w:t>
      </w:r>
      <w:r w:rsidRPr="00B740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Contribuições</w:t>
      </w:r>
      <w:proofErr w:type="gramStart"/>
      <w:r w:rsidRPr="00B7403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Pr="00B74030">
        <w:rPr>
          <w:rFonts w:ascii="Arial" w:hAnsi="Arial" w:cs="Arial"/>
          <w:sz w:val="24"/>
          <w:szCs w:val="24"/>
        </w:rPr>
        <w:t>.....</w:t>
      </w:r>
      <w:proofErr w:type="gramEnd"/>
      <w:r w:rsidRPr="00B74030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3.000,00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 xml:space="preserve">, aos </w:t>
      </w:r>
      <w:r w:rsidR="00A446DC">
        <w:rPr>
          <w:rFonts w:ascii="Arial" w:hAnsi="Arial" w:cs="Arial"/>
          <w:sz w:val="24"/>
          <w:szCs w:val="24"/>
        </w:rPr>
        <w:t>06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A446DC">
        <w:rPr>
          <w:rFonts w:ascii="Arial" w:hAnsi="Arial" w:cs="Arial"/>
          <w:sz w:val="24"/>
          <w:szCs w:val="24"/>
        </w:rPr>
        <w:t>outu</w:t>
      </w:r>
      <w:r w:rsidR="00BC3617">
        <w:rPr>
          <w:rFonts w:ascii="Arial" w:hAnsi="Arial" w:cs="Arial"/>
          <w:sz w:val="24"/>
          <w:szCs w:val="24"/>
        </w:rPr>
        <w:t>bro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EB679E">
        <w:rPr>
          <w:rFonts w:ascii="Arial" w:hAnsi="Arial" w:cs="Arial"/>
          <w:sz w:val="24"/>
          <w:szCs w:val="24"/>
        </w:rPr>
        <w:t>7</w:t>
      </w:r>
      <w:r w:rsidR="00045D88">
        <w:rPr>
          <w:rFonts w:ascii="Arial" w:hAnsi="Arial" w:cs="Arial"/>
          <w:sz w:val="24"/>
          <w:szCs w:val="24"/>
        </w:rPr>
        <w:t>.</w:t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EB679E" w:rsidRDefault="00EB679E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9E" w:rsidRPr="00896271" w:rsidRDefault="00C863A8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</w:t>
      </w:r>
      <w:r w:rsidR="00896271">
        <w:rPr>
          <w:rFonts w:ascii="Arial" w:eastAsia="Times New Roman" w:hAnsi="Arial" w:cs="Arial"/>
          <w:sz w:val="24"/>
          <w:szCs w:val="24"/>
        </w:rPr>
        <w:t>ei</w:t>
      </w:r>
      <w:r w:rsidR="00896271" w:rsidRPr="00896271">
        <w:rPr>
          <w:rFonts w:ascii="Arial" w:eastAsia="Times New Roman" w:hAnsi="Arial" w:cs="Arial"/>
          <w:sz w:val="24"/>
          <w:szCs w:val="24"/>
        </w:rPr>
        <w:t xml:space="preserve"> trata da abertura de crédito especial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045D88">
        <w:rPr>
          <w:rFonts w:ascii="Arial" w:eastAsia="Times New Roman" w:hAnsi="Arial" w:cs="Arial"/>
          <w:sz w:val="24"/>
          <w:szCs w:val="24"/>
        </w:rPr>
        <w:t xml:space="preserve">da Secretaria </w:t>
      </w:r>
      <w:r>
        <w:rPr>
          <w:rFonts w:ascii="Arial" w:eastAsia="Times New Roman" w:hAnsi="Arial" w:cs="Arial"/>
          <w:sz w:val="24"/>
          <w:szCs w:val="24"/>
        </w:rPr>
        <w:t xml:space="preserve">Municipal </w:t>
      </w:r>
      <w:r w:rsidR="00045D88">
        <w:rPr>
          <w:rFonts w:ascii="Arial" w:eastAsia="Times New Roman" w:hAnsi="Arial" w:cs="Arial"/>
          <w:sz w:val="24"/>
          <w:szCs w:val="24"/>
        </w:rPr>
        <w:t xml:space="preserve">da </w:t>
      </w:r>
      <w:r w:rsidR="00B53E69">
        <w:rPr>
          <w:rFonts w:ascii="Arial" w:eastAsia="Times New Roman" w:hAnsi="Arial" w:cs="Arial"/>
          <w:sz w:val="24"/>
          <w:szCs w:val="24"/>
        </w:rPr>
        <w:t>Educação</w:t>
      </w:r>
      <w:r w:rsidR="00896271" w:rsidRPr="00896271">
        <w:rPr>
          <w:rFonts w:ascii="Arial" w:eastAsia="Times New Roman" w:hAnsi="Arial" w:cs="Arial"/>
          <w:sz w:val="24"/>
          <w:szCs w:val="24"/>
        </w:rPr>
        <w:t xml:space="preserve">, para suprir despesas </w:t>
      </w:r>
      <w:r>
        <w:rPr>
          <w:rFonts w:ascii="Arial" w:eastAsia="Times New Roman" w:hAnsi="Arial" w:cs="Arial"/>
          <w:sz w:val="24"/>
          <w:szCs w:val="24"/>
        </w:rPr>
        <w:t>não previstas no O</w:t>
      </w:r>
      <w:r w:rsidR="00896271">
        <w:rPr>
          <w:rFonts w:ascii="Arial" w:eastAsia="Times New Roman" w:hAnsi="Arial" w:cs="Arial"/>
          <w:sz w:val="24"/>
          <w:szCs w:val="24"/>
        </w:rPr>
        <w:t xml:space="preserve">rçamento inicial, </w:t>
      </w:r>
      <w:r w:rsidR="00045D88">
        <w:rPr>
          <w:rFonts w:ascii="Arial" w:eastAsia="Times New Roman" w:hAnsi="Arial" w:cs="Arial"/>
          <w:sz w:val="24"/>
          <w:szCs w:val="24"/>
        </w:rPr>
        <w:t xml:space="preserve">onde </w:t>
      </w:r>
      <w:r w:rsidR="00B53E69">
        <w:rPr>
          <w:rFonts w:ascii="Arial" w:eastAsia="Times New Roman" w:hAnsi="Arial" w:cs="Arial"/>
          <w:sz w:val="24"/>
          <w:szCs w:val="24"/>
        </w:rPr>
        <w:t xml:space="preserve">se </w:t>
      </w:r>
      <w:r>
        <w:rPr>
          <w:rFonts w:ascii="Arial" w:eastAsia="Times New Roman" w:hAnsi="Arial" w:cs="Arial"/>
          <w:sz w:val="24"/>
          <w:szCs w:val="24"/>
        </w:rPr>
        <w:t>inclui um programa previsto no Plano Governamental (</w:t>
      </w:r>
      <w:proofErr w:type="spellStart"/>
      <w:r>
        <w:rPr>
          <w:rFonts w:ascii="Arial" w:eastAsia="Times New Roman" w:hAnsi="Arial" w:cs="Arial"/>
          <w:sz w:val="24"/>
          <w:szCs w:val="24"/>
        </w:rPr>
        <w:t>Pré-</w:t>
      </w:r>
      <w:r w:rsidR="00B53E69">
        <w:rPr>
          <w:rFonts w:ascii="Arial" w:eastAsia="Times New Roman" w:hAnsi="Arial" w:cs="Arial"/>
          <w:sz w:val="24"/>
          <w:szCs w:val="24"/>
        </w:rPr>
        <w:t>Enem</w:t>
      </w:r>
      <w:proofErr w:type="spellEnd"/>
      <w:r w:rsidR="00B53E69">
        <w:rPr>
          <w:rFonts w:ascii="Arial" w:eastAsia="Times New Roman" w:hAnsi="Arial" w:cs="Arial"/>
          <w:sz w:val="24"/>
          <w:szCs w:val="24"/>
        </w:rPr>
        <w:t>), junto ao Programa de apoio aos estudantes do Ensino Médio</w:t>
      </w:r>
      <w:r w:rsidR="00EB679E">
        <w:rPr>
          <w:rFonts w:ascii="Arial" w:eastAsia="Times New Roman" w:hAnsi="Arial" w:cs="Arial"/>
          <w:sz w:val="24"/>
          <w:szCs w:val="24"/>
        </w:rPr>
        <w:t>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6271">
        <w:rPr>
          <w:rFonts w:ascii="Arial" w:eastAsia="Times New Roman" w:hAnsi="Arial" w:cs="Arial"/>
          <w:sz w:val="24"/>
          <w:szCs w:val="24"/>
        </w:rPr>
        <w:t>Assim, para suprir as despesas</w:t>
      </w:r>
      <w:r w:rsidR="00B53E69">
        <w:rPr>
          <w:rFonts w:ascii="Arial" w:eastAsia="Times New Roman" w:hAnsi="Arial" w:cs="Arial"/>
          <w:sz w:val="24"/>
          <w:szCs w:val="24"/>
        </w:rPr>
        <w:t xml:space="preserve"> de contratação de profissionais para ministrar as aulas deste curso</w:t>
      </w:r>
      <w:r w:rsidR="00045D88">
        <w:rPr>
          <w:rFonts w:ascii="Arial" w:eastAsia="Times New Roman" w:hAnsi="Arial" w:cs="Arial"/>
          <w:sz w:val="24"/>
          <w:szCs w:val="24"/>
        </w:rPr>
        <w:t xml:space="preserve">, se faz necessária a abertura de crédito especial para cobrir tal despesa, a qual terá redução </w:t>
      </w:r>
      <w:r w:rsidR="00B53E69">
        <w:rPr>
          <w:rFonts w:ascii="Arial" w:eastAsia="Times New Roman" w:hAnsi="Arial" w:cs="Arial"/>
          <w:sz w:val="24"/>
          <w:szCs w:val="24"/>
        </w:rPr>
        <w:t>junto à mesma secretaria.</w:t>
      </w:r>
    </w:p>
    <w:p w:rsidR="00896271" w:rsidRP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</w:t>
      </w:r>
      <w:proofErr w:type="gramStart"/>
      <w:r w:rsidR="002E6582">
        <w:rPr>
          <w:rFonts w:ascii="Arial" w:hAnsi="Arial" w:cs="Arial"/>
          <w:sz w:val="24"/>
          <w:szCs w:val="24"/>
        </w:rPr>
        <w:t xml:space="preserve"> </w:t>
      </w:r>
      <w:r w:rsidR="00A446DC">
        <w:rPr>
          <w:rFonts w:ascii="Arial" w:hAnsi="Arial" w:cs="Arial"/>
          <w:sz w:val="24"/>
          <w:szCs w:val="24"/>
        </w:rPr>
        <w:t xml:space="preserve"> </w:t>
      </w:r>
      <w:proofErr w:type="gramEnd"/>
      <w:r w:rsidR="00A446DC">
        <w:rPr>
          <w:rFonts w:ascii="Arial" w:hAnsi="Arial" w:cs="Arial"/>
          <w:sz w:val="24"/>
          <w:szCs w:val="24"/>
        </w:rPr>
        <w:t>06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A446DC">
        <w:rPr>
          <w:rFonts w:ascii="Arial" w:hAnsi="Arial" w:cs="Arial"/>
          <w:sz w:val="24"/>
          <w:szCs w:val="24"/>
        </w:rPr>
        <w:t>outu</w:t>
      </w:r>
      <w:r w:rsidR="00B53E69">
        <w:rPr>
          <w:rFonts w:ascii="Arial" w:hAnsi="Arial" w:cs="Arial"/>
          <w:sz w:val="24"/>
          <w:szCs w:val="24"/>
        </w:rPr>
        <w:t>bro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D" w:rsidRDefault="0095205D" w:rsidP="000E0139">
      <w:pPr>
        <w:spacing w:after="0" w:line="240" w:lineRule="auto"/>
      </w:pPr>
      <w:r>
        <w:separator/>
      </w:r>
    </w:p>
  </w:endnote>
  <w:end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D" w:rsidRDefault="0095205D" w:rsidP="000E0139">
      <w:pPr>
        <w:spacing w:after="0" w:line="240" w:lineRule="auto"/>
      </w:pPr>
      <w:r>
        <w:separator/>
      </w:r>
    </w:p>
  </w:footnote>
  <w:foot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D6129"/>
    <w:rsid w:val="000E0139"/>
    <w:rsid w:val="00100A6E"/>
    <w:rsid w:val="001141DB"/>
    <w:rsid w:val="0011475A"/>
    <w:rsid w:val="00146F9B"/>
    <w:rsid w:val="00173C18"/>
    <w:rsid w:val="001D5EA5"/>
    <w:rsid w:val="00250D6A"/>
    <w:rsid w:val="002904C7"/>
    <w:rsid w:val="002E6582"/>
    <w:rsid w:val="0031778C"/>
    <w:rsid w:val="00324B6A"/>
    <w:rsid w:val="003D0EE1"/>
    <w:rsid w:val="004517E5"/>
    <w:rsid w:val="004B66C3"/>
    <w:rsid w:val="00540ABA"/>
    <w:rsid w:val="00563F92"/>
    <w:rsid w:val="005B5B51"/>
    <w:rsid w:val="00631E06"/>
    <w:rsid w:val="006626F1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F1DE7"/>
    <w:rsid w:val="009F4A1A"/>
    <w:rsid w:val="009F6837"/>
    <w:rsid w:val="00A13983"/>
    <w:rsid w:val="00A446DC"/>
    <w:rsid w:val="00AA4F81"/>
    <w:rsid w:val="00AB3EF7"/>
    <w:rsid w:val="00AC5E5B"/>
    <w:rsid w:val="00AF0EA4"/>
    <w:rsid w:val="00B2653E"/>
    <w:rsid w:val="00B36754"/>
    <w:rsid w:val="00B53E69"/>
    <w:rsid w:val="00B74030"/>
    <w:rsid w:val="00BC3617"/>
    <w:rsid w:val="00C52540"/>
    <w:rsid w:val="00C54F32"/>
    <w:rsid w:val="00C863A8"/>
    <w:rsid w:val="00CC6A3A"/>
    <w:rsid w:val="00D77788"/>
    <w:rsid w:val="00D861CF"/>
    <w:rsid w:val="00DB1466"/>
    <w:rsid w:val="00E01900"/>
    <w:rsid w:val="00E1326C"/>
    <w:rsid w:val="00EA282A"/>
    <w:rsid w:val="00EB679E"/>
    <w:rsid w:val="00EE1632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2017-10-06T13:01:00Z</cp:lastPrinted>
  <dcterms:created xsi:type="dcterms:W3CDTF">2017-09-28T14:08:00Z</dcterms:created>
  <dcterms:modified xsi:type="dcterms:W3CDTF">2017-10-06T13:01:00Z</dcterms:modified>
</cp:coreProperties>
</file>