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3" w:rsidRDefault="004E0F63" w:rsidP="004E0F63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4E0F63" w:rsidRDefault="004E0F63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1537" w:rsidRDefault="00C91537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5C4" w:rsidRDefault="008745C4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55" w:rsidRPr="00571A34" w:rsidRDefault="00C91537" w:rsidP="00571A34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Nº118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DE 14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 DE </w:t>
      </w:r>
      <w:r w:rsidR="005A4C99">
        <w:rPr>
          <w:rFonts w:ascii="Arial" w:hAnsi="Arial" w:cs="Arial"/>
          <w:b/>
          <w:sz w:val="24"/>
          <w:szCs w:val="24"/>
        </w:rPr>
        <w:t>DEZEMBRO</w:t>
      </w:r>
      <w:r w:rsidR="00C9610B">
        <w:rPr>
          <w:rFonts w:ascii="Arial" w:hAnsi="Arial" w:cs="Arial"/>
          <w:b/>
          <w:sz w:val="24"/>
          <w:szCs w:val="24"/>
        </w:rPr>
        <w:t xml:space="preserve">  DE 2018</w:t>
      </w:r>
    </w:p>
    <w:p w:rsidR="00E34655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CB49A7" w:rsidRPr="00571A34" w:rsidRDefault="00CB49A7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34655" w:rsidRPr="00256727" w:rsidRDefault="00E34655" w:rsidP="00256727">
      <w:pPr>
        <w:tabs>
          <w:tab w:val="left" w:pos="5490"/>
        </w:tabs>
        <w:spacing w:after="0" w:line="240" w:lineRule="auto"/>
        <w:ind w:left="3969" w:right="-427"/>
        <w:jc w:val="both"/>
        <w:rPr>
          <w:rFonts w:ascii="Arial" w:hAnsi="Arial" w:cs="Arial"/>
          <w:sz w:val="24"/>
          <w:szCs w:val="24"/>
        </w:rPr>
      </w:pPr>
      <w:r w:rsidRPr="00256727">
        <w:rPr>
          <w:rFonts w:ascii="Arial" w:hAnsi="Arial" w:cs="Arial"/>
          <w:sz w:val="24"/>
          <w:szCs w:val="24"/>
        </w:rPr>
        <w:t>Autoriza</w:t>
      </w:r>
      <w:r w:rsidR="00CB49A7">
        <w:rPr>
          <w:rFonts w:ascii="Arial" w:hAnsi="Arial" w:cs="Arial"/>
          <w:sz w:val="24"/>
          <w:szCs w:val="24"/>
        </w:rPr>
        <w:t xml:space="preserve"> o repasse de</w:t>
      </w:r>
      <w:r w:rsidR="00C91537">
        <w:rPr>
          <w:rFonts w:ascii="Arial" w:hAnsi="Arial" w:cs="Arial"/>
          <w:sz w:val="24"/>
          <w:szCs w:val="24"/>
        </w:rPr>
        <w:t xml:space="preserve"> incentivo financeiro adicional</w:t>
      </w:r>
      <w:r w:rsidR="00DE20F5">
        <w:rPr>
          <w:rFonts w:ascii="Arial" w:hAnsi="Arial" w:cs="Arial"/>
          <w:sz w:val="24"/>
          <w:szCs w:val="24"/>
        </w:rPr>
        <w:t>.</w:t>
      </w:r>
    </w:p>
    <w:p w:rsidR="00E34655" w:rsidRDefault="00E34655" w:rsidP="00571A34">
      <w:pPr>
        <w:tabs>
          <w:tab w:val="left" w:pos="5490"/>
        </w:tabs>
        <w:spacing w:after="0" w:line="240" w:lineRule="auto"/>
        <w:ind w:left="2552" w:right="-427"/>
        <w:jc w:val="both"/>
        <w:rPr>
          <w:rFonts w:ascii="Arial" w:hAnsi="Arial" w:cs="Arial"/>
          <w:b/>
          <w:sz w:val="24"/>
          <w:szCs w:val="24"/>
        </w:rPr>
      </w:pPr>
    </w:p>
    <w:p w:rsidR="00C91537" w:rsidRPr="00571A34" w:rsidRDefault="00C91537" w:rsidP="00571A34">
      <w:pPr>
        <w:tabs>
          <w:tab w:val="left" w:pos="5490"/>
        </w:tabs>
        <w:spacing w:after="0" w:line="240" w:lineRule="auto"/>
        <w:ind w:left="2552" w:right="-427"/>
        <w:jc w:val="both"/>
        <w:rPr>
          <w:rFonts w:ascii="Arial" w:hAnsi="Arial" w:cs="Arial"/>
          <w:b/>
          <w:sz w:val="24"/>
          <w:szCs w:val="24"/>
        </w:rPr>
      </w:pPr>
    </w:p>
    <w:p w:rsidR="00E34655" w:rsidRPr="00342FA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>GUILHERME EUGÊNIO GRANZOTTO,</w:t>
      </w:r>
      <w:r w:rsidR="00E34655" w:rsidRPr="00571A34"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E34655" w:rsidRPr="00342FA4">
        <w:rPr>
          <w:rFonts w:ascii="Arial" w:hAnsi="Arial" w:cs="Arial"/>
          <w:color w:val="FF0000"/>
          <w:sz w:val="24"/>
          <w:szCs w:val="24"/>
        </w:rPr>
        <w:t>,</w:t>
      </w:r>
      <w:proofErr w:type="gramStart"/>
      <w:r w:rsidR="007E0C48">
        <w:rPr>
          <w:rFonts w:ascii="Arial" w:hAnsi="Arial" w:cs="Arial"/>
          <w:color w:val="FF0000"/>
          <w:sz w:val="24"/>
          <w:szCs w:val="24"/>
        </w:rPr>
        <w:t xml:space="preserve"> </w:t>
      </w:r>
      <w:r w:rsidR="00342FA4" w:rsidRPr="00342FA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34655" w:rsidRPr="00571A34" w:rsidRDefault="00E34655" w:rsidP="00571A34">
      <w:pPr>
        <w:pStyle w:val="Corpodetexto"/>
        <w:spacing w:after="0" w:line="240" w:lineRule="auto"/>
        <w:ind w:right="-427" w:firstLine="1276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34655" w:rsidRPr="00571A3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FAÇO SABER, </w:t>
      </w:r>
      <w:r w:rsidR="00E34655" w:rsidRPr="00571A34">
        <w:rPr>
          <w:rFonts w:ascii="Arial" w:hAnsi="Arial" w:cs="Arial"/>
          <w:sz w:val="24"/>
          <w:szCs w:val="24"/>
        </w:rPr>
        <w:t>que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</w:t>
      </w:r>
      <w:r w:rsidR="00E34655" w:rsidRPr="00571A34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571A34" w:rsidRDefault="00571A34" w:rsidP="00C9153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</w:t>
      </w:r>
      <w:r w:rsidR="00E34655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1537">
        <w:rPr>
          <w:rFonts w:ascii="Arial" w:eastAsia="Times New Roman" w:hAnsi="Arial" w:cs="Arial"/>
          <w:sz w:val="24"/>
          <w:szCs w:val="24"/>
          <w:lang w:eastAsia="pt-BR"/>
        </w:rPr>
        <w:t xml:space="preserve">No âmbito da Lei Municipal </w:t>
      </w:r>
      <w:proofErr w:type="gramStart"/>
      <w:r w:rsidR="00C91537">
        <w:rPr>
          <w:rFonts w:ascii="Arial" w:eastAsia="Times New Roman" w:hAnsi="Arial" w:cs="Arial"/>
          <w:sz w:val="24"/>
          <w:szCs w:val="24"/>
          <w:lang w:eastAsia="pt-BR"/>
        </w:rPr>
        <w:t>nº4.</w:t>
      </w:r>
      <w:proofErr w:type="gramEnd"/>
      <w:r w:rsidR="00C91537">
        <w:rPr>
          <w:rFonts w:ascii="Arial" w:eastAsia="Times New Roman" w:hAnsi="Arial" w:cs="Arial"/>
          <w:sz w:val="24"/>
          <w:szCs w:val="24"/>
          <w:lang w:eastAsia="pt-BR"/>
        </w:rPr>
        <w:t>014, de 19 de setembro de 2017, que autoriza o repasse aos Agentes Comunitários de Saúde e Agentes de Combate a Endemias incentivo financeiro adicional, fica autorizado o repasse do valor aos vínculos em contratação administrativa com recursos próprios livres.</w:t>
      </w:r>
    </w:p>
    <w:p w:rsidR="00E34655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0" w:name="a2"/>
      <w:bookmarkEnd w:id="0"/>
      <w:r w:rsidR="002567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a3"/>
      <w:bookmarkEnd w:id="1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C9153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s despesas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C91537">
        <w:rPr>
          <w:rFonts w:ascii="Arial" w:eastAsia="Times New Roman" w:hAnsi="Arial" w:cs="Arial"/>
          <w:sz w:val="24"/>
          <w:szCs w:val="24"/>
          <w:lang w:eastAsia="pt-BR"/>
        </w:rPr>
        <w:t xml:space="preserve">correntes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desta Lei</w:t>
      </w:r>
      <w:bookmarkStart w:id="2" w:name="a4"/>
      <w:bookmarkEnd w:id="2"/>
      <w:r w:rsidR="00C91537">
        <w:rPr>
          <w:rFonts w:ascii="Arial" w:eastAsia="Times New Roman" w:hAnsi="Arial" w:cs="Arial"/>
          <w:sz w:val="24"/>
          <w:szCs w:val="24"/>
          <w:lang w:eastAsia="pt-BR"/>
        </w:rPr>
        <w:t xml:space="preserve"> correrão por </w:t>
      </w:r>
      <w:r w:rsidR="007E162B">
        <w:rPr>
          <w:rFonts w:ascii="Arial" w:eastAsia="Times New Roman" w:hAnsi="Arial" w:cs="Arial"/>
          <w:sz w:val="24"/>
          <w:szCs w:val="24"/>
          <w:lang w:eastAsia="pt-BR"/>
        </w:rPr>
        <w:t xml:space="preserve"> dotação orçamentária</w:t>
      </w:r>
      <w:r w:rsidR="00C91537">
        <w:rPr>
          <w:rFonts w:ascii="Arial" w:eastAsia="Times New Roman" w:hAnsi="Arial" w:cs="Arial"/>
          <w:sz w:val="24"/>
          <w:szCs w:val="24"/>
          <w:lang w:eastAsia="pt-BR"/>
        </w:rPr>
        <w:t xml:space="preserve"> consignada na Lei de Meios.</w:t>
      </w:r>
    </w:p>
    <w:p w:rsidR="00FC7B84" w:rsidRDefault="00FC7B8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9153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C91537">
        <w:rPr>
          <w:rFonts w:ascii="Arial" w:eastAsia="Times New Roman" w:hAnsi="Arial" w:cs="Arial"/>
          <w:b/>
          <w:sz w:val="24"/>
          <w:szCs w:val="24"/>
          <w:lang w:eastAsia="pt-BR"/>
        </w:rPr>
        <w:t>Art. 3</w:t>
      </w:r>
      <w:r w:rsidRPr="00774C59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entrará em vigor na data de sua publicação, no local de costume.</w:t>
      </w:r>
    </w:p>
    <w:p w:rsidR="00774C59" w:rsidRPr="00571A34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Pr="00571A34" w:rsidRDefault="00E34655" w:rsidP="007C09B2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Gabinet</w:t>
      </w:r>
      <w:r w:rsidR="00C91537">
        <w:rPr>
          <w:rFonts w:ascii="Arial" w:hAnsi="Arial" w:cs="Arial"/>
          <w:sz w:val="24"/>
          <w:szCs w:val="24"/>
        </w:rPr>
        <w:t>e do Prefeito Municipal, aos 14</w:t>
      </w:r>
      <w:proofErr w:type="gramStart"/>
      <w:r w:rsidRPr="00571A3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1A34">
        <w:rPr>
          <w:rFonts w:ascii="Arial" w:hAnsi="Arial" w:cs="Arial"/>
          <w:sz w:val="24"/>
          <w:szCs w:val="24"/>
        </w:rPr>
        <w:t xml:space="preserve">de </w:t>
      </w:r>
      <w:r w:rsidR="005A4C99">
        <w:rPr>
          <w:rFonts w:ascii="Arial" w:hAnsi="Arial" w:cs="Arial"/>
          <w:sz w:val="24"/>
          <w:szCs w:val="24"/>
        </w:rPr>
        <w:t>dezembro</w:t>
      </w:r>
      <w:r w:rsidR="007C09B2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 w:rsidRPr="00571A34">
        <w:rPr>
          <w:rFonts w:ascii="Arial" w:hAnsi="Arial" w:cs="Arial"/>
          <w:sz w:val="24"/>
          <w:szCs w:val="24"/>
        </w:rPr>
        <w:t>.</w:t>
      </w:r>
    </w:p>
    <w:p w:rsidR="00E34655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C91537" w:rsidRPr="00571A34" w:rsidRDefault="00C91537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GUILHERME EUGENIO GRANZOTTO,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Prefeito Municipal.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7C09B2" w:rsidRDefault="007C09B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610B" w:rsidRDefault="00C9610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Default="00C9153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7E162B" w:rsidRDefault="007E162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505290" w:rsidRDefault="00505290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F79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B49A7" w:rsidRDefault="00CB49A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1537" w:rsidRPr="00C91537" w:rsidRDefault="00C91537" w:rsidP="008D70A9">
      <w:pPr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Projeto de Lei nº118 de 14 de dezembro de 2018, </w:t>
      </w:r>
      <w:r w:rsidR="008D70A9">
        <w:rPr>
          <w:rFonts w:ascii="Arial" w:eastAsia="Times New Roman" w:hAnsi="Arial" w:cs="Arial"/>
          <w:sz w:val="24"/>
          <w:szCs w:val="24"/>
          <w:lang w:eastAsia="pt-BR"/>
        </w:rPr>
        <w:t>solicita</w:t>
      </w:r>
      <w:proofErr w:type="gramStart"/>
      <w:r w:rsidR="00394E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8D70A9">
        <w:rPr>
          <w:rFonts w:ascii="Arial" w:eastAsia="Times New Roman" w:hAnsi="Arial" w:cs="Arial"/>
          <w:sz w:val="24"/>
          <w:szCs w:val="24"/>
          <w:lang w:eastAsia="pt-BR"/>
        </w:rPr>
        <w:t xml:space="preserve">autorização  ao Poder Legislativo Municipal para 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394E76">
        <w:rPr>
          <w:rFonts w:ascii="Arial" w:eastAsia="Times New Roman" w:hAnsi="Arial" w:cs="Arial"/>
          <w:sz w:val="24"/>
          <w:szCs w:val="24"/>
          <w:lang w:eastAsia="pt-BR"/>
        </w:rPr>
        <w:t xml:space="preserve">repasse de incentivo financeiro (14º salário) 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 xml:space="preserve"> aos A</w:t>
      </w:r>
      <w:r w:rsidR="00F43422">
        <w:rPr>
          <w:rFonts w:ascii="Arial" w:eastAsia="Times New Roman" w:hAnsi="Arial" w:cs="Arial"/>
          <w:sz w:val="24"/>
          <w:szCs w:val="24"/>
          <w:lang w:eastAsia="pt-BR"/>
        </w:rPr>
        <w:t>gentes Comunitários de Saúde (AC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 xml:space="preserve">S) </w:t>
      </w:r>
      <w:r w:rsidR="008D70A9">
        <w:rPr>
          <w:rFonts w:ascii="Arial" w:eastAsia="Times New Roman" w:hAnsi="Arial" w:cs="Arial"/>
          <w:sz w:val="24"/>
          <w:szCs w:val="24"/>
          <w:lang w:eastAsia="pt-BR"/>
        </w:rPr>
        <w:t>contratados pelo  M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 xml:space="preserve">unicípio de Aratiba, </w:t>
      </w:r>
      <w:r w:rsidR="008D70A9">
        <w:rPr>
          <w:rFonts w:ascii="Arial" w:eastAsia="Times New Roman" w:hAnsi="Arial" w:cs="Arial"/>
          <w:sz w:val="24"/>
          <w:szCs w:val="24"/>
          <w:lang w:eastAsia="pt-BR"/>
        </w:rPr>
        <w:t xml:space="preserve"> onde os valores pertinentes serão </w:t>
      </w:r>
      <w:r w:rsidRPr="00C91537">
        <w:rPr>
          <w:rFonts w:ascii="Arial" w:eastAsia="Times New Roman" w:hAnsi="Arial" w:cs="Arial"/>
          <w:sz w:val="24"/>
          <w:szCs w:val="24"/>
          <w:lang w:eastAsia="pt-BR"/>
        </w:rPr>
        <w:t>incluso n</w:t>
      </w:r>
      <w:r w:rsidRPr="00C91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 folha de pagamento do mês de dezembro de 2018. </w:t>
      </w:r>
    </w:p>
    <w:p w:rsidR="008D70A9" w:rsidRDefault="008D70A9" w:rsidP="00C91537">
      <w:pPr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 </w:t>
      </w:r>
      <w:r w:rsidR="00394E7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repasse de incentivo financeiro aos ACS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contratados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se dará com recursos próprios</w:t>
      </w:r>
      <w:r w:rsidR="00394E7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do Município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F4342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na mesma proporção do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valor </w:t>
      </w:r>
      <w:r w:rsidR="00F4342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394E7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repassado </w:t>
      </w:r>
      <w:r w:rsidR="00F4342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os AGS empregados públicos.  </w:t>
      </w:r>
    </w:p>
    <w:p w:rsidR="00F43422" w:rsidRDefault="00F43422" w:rsidP="00C91537">
      <w:pPr>
        <w:suppressAutoHyphens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Os ACS, independente do vínculo mantido com o Município atuam diretamente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CE345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CE345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na comunidade através das Equipes de Saúde da Família</w:t>
      </w:r>
      <w:r w:rsidR="00CB49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- PSF</w:t>
      </w:r>
      <w:r w:rsidR="00CE345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E34655" w:rsidRDefault="00CE3457" w:rsidP="00CB49A7">
      <w:pPr>
        <w:suppressAutoHyphens/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Assim</w:t>
      </w:r>
      <w:r w:rsidR="00CB49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por</w:t>
      </w:r>
      <w:proofErr w:type="gramStart"/>
      <w:r w:rsidR="00CB49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entende</w:t>
      </w:r>
      <w:r w:rsidR="00CB49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mos não haver distinção </w:t>
      </w:r>
      <w:r w:rsidR="00CB49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entre os ACS com vínculo empregatício e os ACS contratados pedimos a  consideração e votação favorável  do presente Projeto de Lei.</w:t>
      </w:r>
    </w:p>
    <w:p w:rsidR="00256727" w:rsidRDefault="0025672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</w:t>
      </w:r>
      <w:r w:rsidR="00256727">
        <w:rPr>
          <w:rFonts w:ascii="Arial" w:hAnsi="Arial" w:cs="Arial"/>
          <w:sz w:val="24"/>
          <w:szCs w:val="24"/>
        </w:rPr>
        <w:t>te do Prefeito Municipal,</w:t>
      </w:r>
      <w:r w:rsidR="00C91537">
        <w:rPr>
          <w:rFonts w:ascii="Arial" w:hAnsi="Arial" w:cs="Arial"/>
          <w:sz w:val="24"/>
          <w:szCs w:val="24"/>
        </w:rPr>
        <w:t xml:space="preserve"> aos 14</w:t>
      </w:r>
      <w:proofErr w:type="gramStart"/>
      <w:r w:rsidR="00774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="005A4C99">
        <w:rPr>
          <w:rFonts w:ascii="Arial" w:hAnsi="Arial" w:cs="Arial"/>
          <w:sz w:val="24"/>
          <w:szCs w:val="24"/>
        </w:rPr>
        <w:t>janeiro</w:t>
      </w:r>
      <w:r w:rsidR="00774C59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5A4C99" w:rsidRDefault="005A4C99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CB49A7" w:rsidRDefault="00CB49A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sectPr w:rsidR="00FC7B84" w:rsidSect="00774C5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7"/>
    <w:rsid w:val="00094573"/>
    <w:rsid w:val="00256727"/>
    <w:rsid w:val="0031671C"/>
    <w:rsid w:val="00342FA4"/>
    <w:rsid w:val="00394E76"/>
    <w:rsid w:val="003C42F6"/>
    <w:rsid w:val="004555CF"/>
    <w:rsid w:val="00482748"/>
    <w:rsid w:val="004E0F63"/>
    <w:rsid w:val="00505290"/>
    <w:rsid w:val="005436F5"/>
    <w:rsid w:val="00571A34"/>
    <w:rsid w:val="005A4C99"/>
    <w:rsid w:val="005D2AD1"/>
    <w:rsid w:val="00633D02"/>
    <w:rsid w:val="00774C59"/>
    <w:rsid w:val="007C09B2"/>
    <w:rsid w:val="007E0C48"/>
    <w:rsid w:val="007E108A"/>
    <w:rsid w:val="007E162B"/>
    <w:rsid w:val="008745C4"/>
    <w:rsid w:val="008D70A9"/>
    <w:rsid w:val="009C5260"/>
    <w:rsid w:val="00AB5C2A"/>
    <w:rsid w:val="00B52FD4"/>
    <w:rsid w:val="00B86A37"/>
    <w:rsid w:val="00BC4A72"/>
    <w:rsid w:val="00C91537"/>
    <w:rsid w:val="00C9610B"/>
    <w:rsid w:val="00CB49A7"/>
    <w:rsid w:val="00CE3457"/>
    <w:rsid w:val="00DA0F42"/>
    <w:rsid w:val="00DE20F5"/>
    <w:rsid w:val="00E34655"/>
    <w:rsid w:val="00EE796D"/>
    <w:rsid w:val="00F43422"/>
    <w:rsid w:val="00F44B41"/>
    <w:rsid w:val="00F86607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5</cp:revision>
  <cp:lastPrinted>2018-12-14T15:55:00Z</cp:lastPrinted>
  <dcterms:created xsi:type="dcterms:W3CDTF">2018-12-14T15:23:00Z</dcterms:created>
  <dcterms:modified xsi:type="dcterms:W3CDTF">2018-12-14T15:55:00Z</dcterms:modified>
</cp:coreProperties>
</file>